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2689"/>
        <w:gridCol w:w="7058"/>
      </w:tblGrid>
      <w:tr w:rsidR="003970F9" w:rsidTr="00C73FBA">
        <w:trPr>
          <w:trHeight w:val="621"/>
        </w:trPr>
        <w:tc>
          <w:tcPr>
            <w:tcW w:w="2689" w:type="dxa"/>
            <w:shd w:val="clear" w:color="auto" w:fill="8EAADB" w:themeFill="accent1" w:themeFillTint="99"/>
            <w:vAlign w:val="center"/>
          </w:tcPr>
          <w:p w:rsidR="003970F9" w:rsidRPr="009906A2" w:rsidRDefault="003970F9" w:rsidP="00C73FBA">
            <w:pPr>
              <w:pStyle w:val="berschrift1"/>
              <w:outlineLvl w:val="0"/>
            </w:pPr>
            <w:proofErr w:type="spellStart"/>
            <w:r w:rsidRPr="009906A2">
              <w:t>Gerichtebezeichnung</w:t>
            </w:r>
            <w:proofErr w:type="spellEnd"/>
          </w:p>
        </w:tc>
        <w:tc>
          <w:tcPr>
            <w:tcW w:w="705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970F9" w:rsidRDefault="003970F9" w:rsidP="00C73FBA">
            <w:r>
              <w:t>Glasierte Kalbshaxe bürgerliche Art</w:t>
            </w:r>
          </w:p>
        </w:tc>
      </w:tr>
    </w:tbl>
    <w:p w:rsidR="003970F9" w:rsidRDefault="003970F9" w:rsidP="003970F9">
      <w:pPr>
        <w:pStyle w:val="berschrift1"/>
      </w:pPr>
      <w:r w:rsidRPr="00EC0241">
        <w:t>Menge / Zutaten</w:t>
      </w:r>
    </w:p>
    <w:p w:rsidR="003970F9" w:rsidRDefault="003970F9" w:rsidP="003970F9">
      <w:r>
        <w:t>1400</w:t>
      </w:r>
      <w:r>
        <w:tab/>
        <w:t>g</w:t>
      </w:r>
      <w:r>
        <w:tab/>
        <w:t>Kalbshaxe, ganz</w:t>
      </w:r>
    </w:p>
    <w:p w:rsidR="003970F9" w:rsidRDefault="003970F9" w:rsidP="003970F9">
      <w:r>
        <w:t>80</w:t>
      </w:r>
      <w:r>
        <w:tab/>
        <w:t>g</w:t>
      </w:r>
      <w:r>
        <w:tab/>
        <w:t>Kalbsfüsse</w:t>
      </w:r>
    </w:p>
    <w:p w:rsidR="003970F9" w:rsidRDefault="003970F9" w:rsidP="003970F9">
      <w:r>
        <w:tab/>
      </w:r>
      <w:r>
        <w:tab/>
        <w:t>Salz und Pfeffer</w:t>
      </w:r>
    </w:p>
    <w:p w:rsidR="003970F9" w:rsidRDefault="003970F9" w:rsidP="003970F9">
      <w:r>
        <w:t>40</w:t>
      </w:r>
      <w:r>
        <w:tab/>
        <w:t>g</w:t>
      </w:r>
      <w:r>
        <w:tab/>
        <w:t>Sonnenblumenöl</w:t>
      </w:r>
    </w:p>
    <w:p w:rsidR="003970F9" w:rsidRDefault="003970F9" w:rsidP="003970F9">
      <w:r>
        <w:t>120</w:t>
      </w:r>
      <w:r>
        <w:tab/>
        <w:t>g</w:t>
      </w:r>
      <w:r>
        <w:tab/>
      </w:r>
      <w:proofErr w:type="spellStart"/>
      <w:r>
        <w:t>Mirepoix</w:t>
      </w:r>
      <w:proofErr w:type="spellEnd"/>
    </w:p>
    <w:p w:rsidR="003970F9" w:rsidRDefault="003970F9" w:rsidP="003970F9">
      <w:r>
        <w:t>20</w:t>
      </w:r>
      <w:r>
        <w:tab/>
        <w:t>g</w:t>
      </w:r>
      <w:r>
        <w:tab/>
        <w:t>Tomatenpüree</w:t>
      </w:r>
    </w:p>
    <w:p w:rsidR="003970F9" w:rsidRDefault="003970F9" w:rsidP="003970F9">
      <w:r>
        <w:t>2</w:t>
      </w:r>
      <w:r>
        <w:tab/>
        <w:t>g</w:t>
      </w:r>
      <w:r>
        <w:tab/>
        <w:t>Thymianzweig</w:t>
      </w:r>
    </w:p>
    <w:p w:rsidR="003970F9" w:rsidRDefault="003970F9" w:rsidP="003970F9">
      <w:r>
        <w:t>1</w:t>
      </w:r>
      <w:r>
        <w:tab/>
        <w:t>g</w:t>
      </w:r>
      <w:r>
        <w:tab/>
        <w:t>Rosmarinzweig</w:t>
      </w:r>
    </w:p>
    <w:p w:rsidR="003970F9" w:rsidRDefault="003970F9" w:rsidP="003970F9">
      <w:r>
        <w:t>80</w:t>
      </w:r>
      <w:r>
        <w:tab/>
        <w:t>g</w:t>
      </w:r>
      <w:r>
        <w:tab/>
        <w:t>Weisswein</w:t>
      </w:r>
      <w:r>
        <w:tab/>
      </w:r>
    </w:p>
    <w:p w:rsidR="003970F9" w:rsidRDefault="003970F9" w:rsidP="003970F9">
      <w:r>
        <w:t>1</w:t>
      </w:r>
      <w:r>
        <w:tab/>
        <w:t>l</w:t>
      </w:r>
      <w:r>
        <w:tab/>
        <w:t>Kalbsfond braun (Je nach Pfannengrösse)</w:t>
      </w:r>
    </w:p>
    <w:p w:rsidR="003970F9" w:rsidRDefault="003970F9" w:rsidP="003970F9">
      <w:pPr>
        <w:pStyle w:val="berschrift2"/>
      </w:pPr>
      <w:r>
        <w:t>Garnitur</w:t>
      </w:r>
    </w:p>
    <w:p w:rsidR="003970F9" w:rsidRDefault="003970F9" w:rsidP="003970F9">
      <w:r>
        <w:t>90</w:t>
      </w:r>
      <w:r>
        <w:tab/>
        <w:t>g</w:t>
      </w:r>
      <w:r>
        <w:tab/>
        <w:t>Karotten</w:t>
      </w:r>
    </w:p>
    <w:p w:rsidR="003970F9" w:rsidRDefault="003970F9" w:rsidP="003970F9">
      <w:r>
        <w:t>70</w:t>
      </w:r>
      <w:r>
        <w:tab/>
        <w:t>g</w:t>
      </w:r>
      <w:r>
        <w:tab/>
        <w:t>Weissrüben</w:t>
      </w:r>
    </w:p>
    <w:p w:rsidR="003970F9" w:rsidRDefault="003970F9" w:rsidP="003970F9">
      <w:r>
        <w:t>50</w:t>
      </w:r>
      <w:r>
        <w:tab/>
        <w:t>g</w:t>
      </w:r>
      <w:r>
        <w:tab/>
        <w:t>Perlzwiebeln</w:t>
      </w:r>
    </w:p>
    <w:p w:rsidR="003970F9" w:rsidRDefault="003970F9" w:rsidP="003970F9">
      <w:r>
        <w:t>25</w:t>
      </w:r>
      <w:r>
        <w:tab/>
        <w:t>g</w:t>
      </w:r>
      <w:r>
        <w:tab/>
        <w:t>Erbsen, TK</w:t>
      </w:r>
    </w:p>
    <w:p w:rsidR="003970F9" w:rsidRDefault="003970F9" w:rsidP="003970F9">
      <w:r>
        <w:t>10</w:t>
      </w:r>
      <w:r>
        <w:tab/>
        <w:t>g</w:t>
      </w:r>
      <w:r>
        <w:tab/>
        <w:t>Butter</w:t>
      </w:r>
    </w:p>
    <w:p w:rsidR="003970F9" w:rsidRDefault="003970F9" w:rsidP="003970F9">
      <w:r>
        <w:t>50</w:t>
      </w:r>
      <w:r>
        <w:tab/>
        <w:t>g</w:t>
      </w:r>
      <w:r>
        <w:tab/>
        <w:t>Gemüsefond</w:t>
      </w:r>
    </w:p>
    <w:p w:rsidR="003970F9" w:rsidRDefault="003970F9" w:rsidP="003970F9">
      <w:r>
        <w:tab/>
      </w:r>
      <w:r>
        <w:tab/>
        <w:t>Zucker</w:t>
      </w:r>
    </w:p>
    <w:p w:rsidR="003970F9" w:rsidRDefault="003970F9" w:rsidP="003970F9">
      <w:r>
        <w:tab/>
      </w:r>
      <w:r>
        <w:tab/>
        <w:t>Salz und Pfeffer</w:t>
      </w:r>
    </w:p>
    <w:p w:rsidR="003970F9" w:rsidRDefault="003970F9" w:rsidP="003970F9">
      <w:r>
        <w:t>4</w:t>
      </w:r>
      <w:r>
        <w:tab/>
        <w:t>g</w:t>
      </w:r>
      <w:r>
        <w:tab/>
        <w:t>Petersilie</w:t>
      </w:r>
    </w:p>
    <w:p w:rsidR="003970F9" w:rsidRDefault="003970F9" w:rsidP="003970F9">
      <w:r>
        <w:t>6</w:t>
      </w:r>
      <w:r>
        <w:tab/>
        <w:t>g</w:t>
      </w:r>
      <w:r>
        <w:tab/>
        <w:t>Butter</w:t>
      </w:r>
    </w:p>
    <w:p w:rsidR="003970F9" w:rsidRDefault="003970F9" w:rsidP="003970F9">
      <w:pPr>
        <w:pStyle w:val="berschrift1"/>
      </w:pPr>
      <w:r w:rsidRPr="00EC0241">
        <w:t>Vorbereitung</w:t>
      </w:r>
    </w:p>
    <w:p w:rsidR="003970F9" w:rsidRDefault="003970F9" w:rsidP="003970F9">
      <w:r>
        <w:t>-Kalbshaxe leicht einritzen</w:t>
      </w:r>
    </w:p>
    <w:p w:rsidR="003970F9" w:rsidRDefault="003970F9" w:rsidP="003970F9">
      <w:r>
        <w:t>-Karotten und Rüben tournieren</w:t>
      </w:r>
    </w:p>
    <w:p w:rsidR="003970F9" w:rsidRPr="00045A33" w:rsidRDefault="003970F9" w:rsidP="003970F9">
      <w:r>
        <w:t>-Petersilie waschen und hacken</w:t>
      </w:r>
    </w:p>
    <w:p w:rsidR="003970F9" w:rsidRDefault="003970F9" w:rsidP="003970F9">
      <w:pPr>
        <w:pStyle w:val="berschrift1"/>
      </w:pPr>
      <w:r w:rsidRPr="00EC0241">
        <w:t>Zubereitung</w:t>
      </w:r>
    </w:p>
    <w:p w:rsidR="003970F9" w:rsidRDefault="003970F9" w:rsidP="003970F9">
      <w:r>
        <w:t>-Haxe und Füsse allseitig leicht anbraten</w:t>
      </w:r>
    </w:p>
    <w:p w:rsidR="003970F9" w:rsidRDefault="003970F9" w:rsidP="003970F9">
      <w:r>
        <w:t>-Fleisch aus der Pfanne nehmen, Öl abschütten</w:t>
      </w:r>
    </w:p>
    <w:p w:rsidR="003970F9" w:rsidRDefault="003970F9" w:rsidP="003970F9">
      <w:r>
        <w:t>-</w:t>
      </w:r>
      <w:proofErr w:type="spellStart"/>
      <w:r>
        <w:t>Mirepoix</w:t>
      </w:r>
      <w:proofErr w:type="spellEnd"/>
      <w:r>
        <w:t xml:space="preserve"> leicht anrösten, tomatieren und mitrösten</w:t>
      </w:r>
    </w:p>
    <w:p w:rsidR="003970F9" w:rsidRDefault="003970F9" w:rsidP="003970F9">
      <w:r>
        <w:t>-Mit Weisswein ablöschen und leicht einkochen</w:t>
      </w:r>
    </w:p>
    <w:p w:rsidR="003970F9" w:rsidRDefault="003970F9" w:rsidP="003970F9">
      <w:r>
        <w:t>-Mit einem Teil Kalbsfond aufschütten und auch leicht ein reduzieren</w:t>
      </w:r>
    </w:p>
    <w:p w:rsidR="003970F9" w:rsidRDefault="003970F9" w:rsidP="003970F9">
      <w:r>
        <w:t>-Das Fleisch wieder dazugeben und mit dem Kalbsfond bis zu ¼ auffüllen</w:t>
      </w:r>
    </w:p>
    <w:p w:rsidR="003970F9" w:rsidRDefault="003970F9" w:rsidP="003970F9">
      <w:r>
        <w:t xml:space="preserve">-Das Fleisch des </w:t>
      </w:r>
      <w:proofErr w:type="spellStart"/>
      <w:proofErr w:type="gramStart"/>
      <w:r>
        <w:t>öfteren</w:t>
      </w:r>
      <w:proofErr w:type="spellEnd"/>
      <w:proofErr w:type="gramEnd"/>
      <w:r>
        <w:t xml:space="preserve"> durch ein Sieb arrosieren</w:t>
      </w:r>
    </w:p>
    <w:p w:rsidR="003970F9" w:rsidRDefault="003970F9" w:rsidP="003970F9">
      <w:r>
        <w:t>-Wenn die Haxe gar ist, warm stellen und die Sauce ziehen, abfetten</w:t>
      </w:r>
    </w:p>
    <w:p w:rsidR="003970F9" w:rsidRDefault="003970F9" w:rsidP="003970F9">
      <w:pPr>
        <w:pStyle w:val="berschrift1"/>
      </w:pPr>
      <w:r w:rsidRPr="00EC0241">
        <w:t>Bemerkungen</w:t>
      </w:r>
    </w:p>
    <w:p w:rsidR="003970F9" w:rsidRPr="00045A33" w:rsidRDefault="003970F9" w:rsidP="003970F9">
      <w:r>
        <w:t>-Das Fleisch ca. 2,5-3 Stunden bei 170°C glasieren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7C59" w:rsidRDefault="00FC703E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13797</wp:posOffset>
                  </wp:positionV>
                  <wp:extent cx="2879725" cy="2879725"/>
                  <wp:effectExtent l="0" t="0" r="3175" b="3175"/>
                  <wp:wrapNone/>
                  <wp:docPr id="1" name="Grafik 1" descr="Ein Bild, das Essen, drinnen, Flasche, off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E7135CE-95A8-4487-8B29-E7BA818D878A.heic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C59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Mise en Place komplett fertig machen vor dem Kochen</w:t>
            </w:r>
          </w:p>
          <w:p w:rsidR="001F1417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Die Haxe mit einem Messer leicht einritzen</w:t>
            </w:r>
          </w:p>
        </w:tc>
      </w:tr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7C59" w:rsidRDefault="00FC703E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-106391</wp:posOffset>
                  </wp:positionH>
                  <wp:positionV relativeFrom="paragraph">
                    <wp:posOffset>12180</wp:posOffset>
                  </wp:positionV>
                  <wp:extent cx="2880000" cy="2880000"/>
                  <wp:effectExtent l="0" t="0" r="3175" b="3175"/>
                  <wp:wrapNone/>
                  <wp:docPr id="2" name="Grafik 2" descr="Ein Bild, das Essen, Teller, Tisch, Kuch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CC7F007-4D22-4BEC-889C-9669D1DDEDD7.heic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C59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Die Haxe und die Kalbsfüsse allseitig leicht anbraten</w:t>
            </w:r>
          </w:p>
        </w:tc>
      </w:tr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7C59" w:rsidRDefault="00FC703E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-106391</wp:posOffset>
                  </wp:positionH>
                  <wp:positionV relativeFrom="paragraph">
                    <wp:posOffset>-3810</wp:posOffset>
                  </wp:positionV>
                  <wp:extent cx="2880000" cy="2880000"/>
                  <wp:effectExtent l="0" t="0" r="3175" b="3175"/>
                  <wp:wrapNone/>
                  <wp:docPr id="3" name="Grafik 3" descr="Ein Bild, das Gemüse, Essen, Pfanne, Koch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2C4F267-8C92-46F3-A4FB-A81378A0C36F.heic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C59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 xml:space="preserve">Das Fleisch rausnehmen, das </w:t>
            </w:r>
            <w:proofErr w:type="spellStart"/>
            <w:r>
              <w:t>Mirepoix</w:t>
            </w:r>
            <w:proofErr w:type="spellEnd"/>
            <w:r>
              <w:t xml:space="preserve"> rösten</w:t>
            </w:r>
          </w:p>
          <w:p w:rsidR="001F1417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Das Tomatenpüree beigeben und mitrösten</w:t>
            </w:r>
          </w:p>
        </w:tc>
      </w:tr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7C59" w:rsidRDefault="00B77482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1B497AC" wp14:editId="482B79D3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-3175</wp:posOffset>
                  </wp:positionV>
                  <wp:extent cx="2880000" cy="2880000"/>
                  <wp:effectExtent l="0" t="0" r="3175" b="3175"/>
                  <wp:wrapNone/>
                  <wp:docPr id="11" name="Grafik 11" descr="Ein Bild, das Essen, Pfanne, Schüssel, drinn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B4A1800-9640-4F62-8193-7A70E1254F32.heic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C59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Mit Weisswein ablöschen, einkochen lassen</w:t>
            </w:r>
          </w:p>
        </w:tc>
      </w:tr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7C59" w:rsidRDefault="00FC703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-106391</wp:posOffset>
                  </wp:positionH>
                  <wp:positionV relativeFrom="paragraph">
                    <wp:posOffset>12065</wp:posOffset>
                  </wp:positionV>
                  <wp:extent cx="2880000" cy="2880000"/>
                  <wp:effectExtent l="0" t="0" r="3175" b="3175"/>
                  <wp:wrapNone/>
                  <wp:docPr id="6" name="Grafik 6" descr="Ein Bild, das Essen, Teller, Tisch, Schüssel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E1C3324-FB34-443B-A10A-5FD26C426E11.heic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C59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Das Fleisch beigeben, mit Kalbsfond auffüllen und ebenfalls ein wenig einkochen lassen</w:t>
            </w:r>
          </w:p>
          <w:p w:rsid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Mit Deckel und arrosieren weich garen</w:t>
            </w:r>
          </w:p>
          <w:p w:rsidR="001F1417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Fleisch herausnehmen und die Sauce herstellen</w:t>
            </w:r>
          </w:p>
        </w:tc>
      </w:tr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07C59" w:rsidRDefault="00FC703E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-106391</wp:posOffset>
                  </wp:positionH>
                  <wp:positionV relativeFrom="paragraph">
                    <wp:posOffset>-3810</wp:posOffset>
                  </wp:positionV>
                  <wp:extent cx="2880000" cy="2880000"/>
                  <wp:effectExtent l="0" t="0" r="3175" b="3175"/>
                  <wp:wrapNone/>
                  <wp:docPr id="7" name="Grafik 7" descr="Ein Bild, das Karotte, Gemüse, Schüssel, Ess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C21D0E9-CC31-451C-B15C-4E8F4D0373F2.heic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C59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Das Gemüse für die Garnitur dünsten und abschmecken</w:t>
            </w:r>
          </w:p>
        </w:tc>
      </w:tr>
      <w:tr w:rsidR="001037E5" w:rsidTr="000B74A5">
        <w:trPr>
          <w:trHeight w:val="453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1037E5" w:rsidRDefault="001037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-106391</wp:posOffset>
                  </wp:positionH>
                  <wp:positionV relativeFrom="paragraph">
                    <wp:posOffset>-3810</wp:posOffset>
                  </wp:positionV>
                  <wp:extent cx="2880000" cy="2880000"/>
                  <wp:effectExtent l="0" t="0" r="3175" b="3175"/>
                  <wp:wrapNone/>
                  <wp:docPr id="8" name="Grafik 8" descr="Ein Bild, das Teller, Essen, Tisch, drinnen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32D071A-9C74-4F5A-A1AB-489D98F7ADF3.heic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37E5" w:rsidRPr="001F1417" w:rsidRDefault="001F1417" w:rsidP="001F1417">
            <w:pPr>
              <w:pStyle w:val="Listenabsatz"/>
              <w:numPr>
                <w:ilvl w:val="0"/>
                <w:numId w:val="2"/>
              </w:numPr>
            </w:pPr>
            <w:r>
              <w:t>Mit einem Saucenspiegel anrichten und die Garnitur darauf verteilen</w:t>
            </w:r>
          </w:p>
        </w:tc>
      </w:tr>
    </w:tbl>
    <w:p w:rsidR="009A5E1C" w:rsidRDefault="009A5E1C"/>
    <w:p w:rsidR="00B77482" w:rsidRDefault="00B77482"/>
    <w:p w:rsidR="000B74A5" w:rsidRDefault="000B74A5"/>
    <w:p w:rsidR="000B74A5" w:rsidRDefault="000B74A5"/>
    <w:p w:rsidR="000B74A5" w:rsidRDefault="000B74A5"/>
    <w:p w:rsidR="000B74A5" w:rsidRDefault="000B74A5"/>
    <w:p w:rsidR="000B74A5" w:rsidRDefault="000B74A5"/>
    <w:p w:rsidR="000B74A5" w:rsidRDefault="000B74A5"/>
    <w:p w:rsidR="000B74A5" w:rsidRDefault="000B74A5"/>
    <w:p w:rsidR="000B74A5" w:rsidRDefault="000B74A5">
      <w:bookmarkStart w:id="0" w:name="_GoBack"/>
      <w:bookmarkEnd w:id="0"/>
    </w:p>
    <w:sectPr w:rsidR="000B74A5" w:rsidSect="00E235D0">
      <w:headerReference w:type="default" r:id="rId17"/>
      <w:footerReference w:type="default" r:id="rId18"/>
      <w:pgSz w:w="11906" w:h="16838"/>
      <w:pgMar w:top="1242" w:right="1417" w:bottom="567" w:left="1417" w:header="709" w:footer="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96D" w:rsidRDefault="00A4796D">
      <w:r>
        <w:separator/>
      </w:r>
    </w:p>
  </w:endnote>
  <w:endnote w:type="continuationSeparator" w:id="0">
    <w:p w:rsidR="00A4796D" w:rsidRDefault="00A4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B5E" w:rsidRDefault="00A479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96D" w:rsidRDefault="00A4796D">
      <w:r>
        <w:separator/>
      </w:r>
    </w:p>
  </w:footnote>
  <w:footnote w:type="continuationSeparator" w:id="0">
    <w:p w:rsidR="00A4796D" w:rsidRDefault="00A47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0864" w:rsidRDefault="00FF1C69" w:rsidP="00460864">
    <w:pPr>
      <w:pStyle w:val="Kopfzeile"/>
      <w:jc w:val="right"/>
      <w:rPr>
        <w:rFonts w:ascii="Calibri" w:hAnsi="Calibri" w:cs="Calibri"/>
        <w:b/>
      </w:rPr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782635FB" wp14:editId="6CF1C9A1">
          <wp:simplePos x="0" y="0"/>
          <wp:positionH relativeFrom="column">
            <wp:posOffset>-39370</wp:posOffset>
          </wp:positionH>
          <wp:positionV relativeFrom="paragraph">
            <wp:posOffset>-319405</wp:posOffset>
          </wp:positionV>
          <wp:extent cx="1350645" cy="701675"/>
          <wp:effectExtent l="0" t="0" r="1905" b="3175"/>
          <wp:wrapNone/>
          <wp:docPr id="4" name="Grafik 4" descr="Logo_QV_Burgdo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QV_Burgdor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70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</w:rPr>
      <w:t>Qualifikationsverfahren Köchin/Koch EFZ, Emmental/Oberaargau</w:t>
    </w:r>
  </w:p>
  <w:p w:rsidR="00460864" w:rsidRDefault="00A4796D" w:rsidP="00460864">
    <w:pPr>
      <w:pStyle w:val="Kopfzeile"/>
      <w:pBdr>
        <w:bottom w:val="single" w:sz="4" w:space="1" w:color="auto"/>
      </w:pBdr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657DBE"/>
    <w:multiLevelType w:val="hybridMultilevel"/>
    <w:tmpl w:val="4210E2EA"/>
    <w:lvl w:ilvl="0" w:tplc="D6064B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8133DC7"/>
    <w:multiLevelType w:val="hybridMultilevel"/>
    <w:tmpl w:val="C18A479E"/>
    <w:lvl w:ilvl="0" w:tplc="5D0C0B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0F9"/>
    <w:rsid w:val="000B74A5"/>
    <w:rsid w:val="001037E5"/>
    <w:rsid w:val="00191D28"/>
    <w:rsid w:val="001F1417"/>
    <w:rsid w:val="00337BB0"/>
    <w:rsid w:val="003970F9"/>
    <w:rsid w:val="00507C59"/>
    <w:rsid w:val="00822964"/>
    <w:rsid w:val="009A5E1C"/>
    <w:rsid w:val="009F74ED"/>
    <w:rsid w:val="00A4796D"/>
    <w:rsid w:val="00B77482"/>
    <w:rsid w:val="00C8361C"/>
    <w:rsid w:val="00E22E1A"/>
    <w:rsid w:val="00F44C17"/>
    <w:rsid w:val="00FB3A08"/>
    <w:rsid w:val="00FC703E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24F4835-ED7B-964B-A252-14E058C9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970F9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970F9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70F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970F9"/>
    <w:rPr>
      <w:rFonts w:ascii="Arial" w:eastAsiaTheme="majorEastAsia" w:hAnsi="Arial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70F9"/>
    <w:rPr>
      <w:rFonts w:ascii="Arial" w:eastAsiaTheme="majorEastAsia" w:hAnsi="Arial" w:cstheme="majorBidi"/>
      <w:b/>
      <w:sz w:val="22"/>
      <w:szCs w:val="26"/>
    </w:rPr>
  </w:style>
  <w:style w:type="paragraph" w:styleId="Kopfzeile">
    <w:name w:val="header"/>
    <w:basedOn w:val="Standard"/>
    <w:link w:val="KopfzeileZchn"/>
    <w:unhideWhenUsed/>
    <w:rsid w:val="003970F9"/>
    <w:pPr>
      <w:tabs>
        <w:tab w:val="center" w:pos="4536"/>
        <w:tab w:val="right" w:pos="9072"/>
      </w:tabs>
    </w:pPr>
    <w:rPr>
      <w:szCs w:val="22"/>
    </w:rPr>
  </w:style>
  <w:style w:type="character" w:customStyle="1" w:styleId="KopfzeileZchn">
    <w:name w:val="Kopfzeile Zchn"/>
    <w:basedOn w:val="Absatz-Standardschriftart"/>
    <w:link w:val="Kopfzeile"/>
    <w:rsid w:val="003970F9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unhideWhenUsed/>
    <w:rsid w:val="003970F9"/>
    <w:pPr>
      <w:tabs>
        <w:tab w:val="center" w:pos="4536"/>
        <w:tab w:val="right" w:pos="9072"/>
      </w:tabs>
    </w:pPr>
    <w:rPr>
      <w:szCs w:val="22"/>
    </w:rPr>
  </w:style>
  <w:style w:type="character" w:customStyle="1" w:styleId="FuzeileZchn">
    <w:name w:val="Fußzeile Zchn"/>
    <w:basedOn w:val="Absatz-Standardschriftart"/>
    <w:link w:val="Fuzeile"/>
    <w:rsid w:val="003970F9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3970F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F1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56713-8C15-40FB-A0EE-95B19B3B7883}">
  <ds:schemaRefs>
    <ds:schemaRef ds:uri="http://schemas.microsoft.com/office/2006/metadata/properties"/>
    <ds:schemaRef ds:uri="http://schemas.microsoft.com/office/infopath/2007/PartnerControls"/>
    <ds:schemaRef ds:uri="92e93522-3326-4ae9-b9c4-f901627809c6"/>
  </ds:schemaRefs>
</ds:datastoreItem>
</file>

<file path=customXml/itemProps2.xml><?xml version="1.0" encoding="utf-8"?>
<ds:datastoreItem xmlns:ds="http://schemas.openxmlformats.org/officeDocument/2006/customXml" ds:itemID="{6FF84BE0-C0B6-468E-9B1F-F6AC8E7A8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B36B92-90EC-4F9C-9535-5163A044C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93522-3326-4ae9-b9c4-f90162780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 Duss</dc:creator>
  <cp:keywords/>
  <dc:description/>
  <cp:lastModifiedBy>Serge Muheim</cp:lastModifiedBy>
  <cp:revision>11</cp:revision>
  <dcterms:created xsi:type="dcterms:W3CDTF">2020-05-04T14:59:00Z</dcterms:created>
  <dcterms:modified xsi:type="dcterms:W3CDTF">2020-05-13T17:10:00Z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